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964" w:rsidRDefault="00600E7F">
      <w:pPr>
        <w:widowControl/>
        <w:spacing w:line="360" w:lineRule="auto"/>
        <w:jc w:val="center"/>
        <w:rPr>
          <w:rFonts w:ascii="宋体" w:eastAsia="宋体" w:hAnsi="宋体" w:cs="宋体"/>
          <w:b/>
          <w:sz w:val="44"/>
          <w:szCs w:val="44"/>
        </w:rPr>
      </w:pPr>
      <w:r>
        <w:rPr>
          <w:rFonts w:ascii="宋体" w:eastAsia="宋体" w:hAnsi="宋体" w:cs="宋体" w:hint="eastAsia"/>
          <w:b/>
          <w:sz w:val="44"/>
          <w:szCs w:val="44"/>
          <w:lang w:bidi="ar"/>
        </w:rPr>
        <w:t>中国大地财产保险股份有限公司附加团体意外骨折或关节脱位津贴保险条款</w:t>
      </w:r>
    </w:p>
    <w:p w:rsidR="00BB1964" w:rsidRDefault="00600E7F">
      <w:pPr>
        <w:widowControl/>
        <w:spacing w:line="360" w:lineRule="auto"/>
        <w:jc w:val="center"/>
        <w:rPr>
          <w:rFonts w:ascii="宋体" w:eastAsia="宋体" w:hAnsi="宋体" w:cs="宋体"/>
          <w:b/>
          <w:sz w:val="24"/>
        </w:rPr>
      </w:pPr>
      <w:r>
        <w:rPr>
          <w:rFonts w:ascii="宋体" w:eastAsia="宋体" w:hAnsi="宋体" w:cs="宋体" w:hint="eastAsia"/>
          <w:b/>
          <w:sz w:val="24"/>
          <w:lang w:bidi="ar"/>
        </w:rPr>
        <w:t>【注册编号：</w:t>
      </w:r>
      <w:r>
        <w:rPr>
          <w:rFonts w:ascii="宋体" w:eastAsia="宋体" w:hAnsi="宋体" w:cs="宋体" w:hint="eastAsia"/>
          <w:b/>
          <w:sz w:val="24"/>
          <w:lang w:bidi="ar"/>
        </w:rPr>
        <w:t>C00001032322022100849323</w:t>
      </w:r>
      <w:r>
        <w:rPr>
          <w:rFonts w:ascii="宋体" w:eastAsia="宋体" w:hAnsi="宋体" w:cs="宋体" w:hint="eastAsia"/>
          <w:b/>
          <w:sz w:val="24"/>
          <w:lang w:bidi="ar"/>
        </w:rPr>
        <w:t>】</w:t>
      </w:r>
    </w:p>
    <w:p w:rsidR="00BB1964" w:rsidRDefault="00BB1964">
      <w:pPr>
        <w:widowControl/>
        <w:spacing w:line="360" w:lineRule="auto"/>
        <w:jc w:val="center"/>
        <w:rPr>
          <w:rFonts w:ascii="仿宋" w:eastAsia="仿宋" w:hAnsi="仿宋" w:cs="仿宋"/>
          <w:kern w:val="0"/>
          <w:sz w:val="28"/>
          <w:szCs w:val="28"/>
        </w:rPr>
      </w:pPr>
      <w:bookmarkStart w:id="0" w:name="_GoBack"/>
      <w:bookmarkEnd w:id="0"/>
    </w:p>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总则</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第一条</w:t>
      </w:r>
      <w:r>
        <w:rPr>
          <w:rFonts w:ascii="仿宋" w:eastAsia="仿宋" w:hAnsi="仿宋" w:cs="仿宋" w:hint="eastAsia"/>
          <w:b/>
          <w:sz w:val="28"/>
          <w:szCs w:val="28"/>
          <w:lang w:bidi="ar"/>
        </w:rPr>
        <w:t xml:space="preserve"> </w:t>
      </w:r>
      <w:r>
        <w:rPr>
          <w:rFonts w:ascii="仿宋" w:eastAsia="仿宋" w:hAnsi="仿宋" w:cs="仿宋" w:hint="eastAsia"/>
          <w:sz w:val="28"/>
          <w:szCs w:val="28"/>
          <w:lang w:bidi="ar"/>
        </w:rPr>
        <w:t>本保险是团体意外伤害类保险（以下简称“主险”）的附加险。在投保了主险的基础上，方可投保本附加险。</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凡主</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内容与本附加</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相关的部分以及本附加险保险条款，均为本附加</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的构成部分。</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本附加险保险条款未尽事宜，以主险保险条款为准；若本附加险保险条款与主险保险条款内容冲突，则以本附加险保险条款为准。</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主</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终止的，本附加</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同时终止；主</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无效的，本附加</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也无效。</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第二条</w:t>
      </w:r>
      <w:r>
        <w:rPr>
          <w:rFonts w:ascii="仿宋" w:eastAsia="仿宋" w:hAnsi="仿宋" w:cs="仿宋" w:hint="eastAsia"/>
          <w:b/>
          <w:sz w:val="28"/>
          <w:szCs w:val="28"/>
          <w:lang w:bidi="ar"/>
        </w:rPr>
        <w:t xml:space="preserve"> </w:t>
      </w:r>
      <w:r>
        <w:rPr>
          <w:rFonts w:ascii="仿宋" w:eastAsia="仿宋" w:hAnsi="仿宋" w:cs="仿宋" w:hint="eastAsia"/>
          <w:sz w:val="28"/>
          <w:szCs w:val="28"/>
          <w:lang w:bidi="ar"/>
        </w:rPr>
        <w:t>本附加</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被保险人、投保人同主险合同。</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第三条</w:t>
      </w:r>
      <w:r>
        <w:rPr>
          <w:rFonts w:ascii="仿宋" w:eastAsia="仿宋" w:hAnsi="仿宋" w:cs="仿宋" w:hint="eastAsia"/>
          <w:b/>
          <w:sz w:val="28"/>
          <w:szCs w:val="28"/>
          <w:lang w:bidi="ar"/>
        </w:rPr>
        <w:t xml:space="preserve"> </w:t>
      </w:r>
      <w:r>
        <w:rPr>
          <w:rFonts w:ascii="仿宋" w:eastAsia="仿宋" w:hAnsi="仿宋" w:cs="仿宋" w:hint="eastAsia"/>
          <w:sz w:val="28"/>
          <w:szCs w:val="28"/>
          <w:lang w:bidi="ar"/>
        </w:rPr>
        <w:t>除本附加</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另有约定外，保险金受益人（以下简称“受益人”）为被保险人本人。</w:t>
      </w:r>
    </w:p>
    <w:p w:rsidR="00BB1964" w:rsidRDefault="00600E7F">
      <w:pPr>
        <w:widowControl/>
        <w:spacing w:line="360" w:lineRule="auto"/>
        <w:ind w:firstLineChars="200" w:firstLine="560"/>
        <w:jc w:val="center"/>
        <w:rPr>
          <w:rFonts w:ascii="仿宋" w:eastAsia="仿宋" w:hAnsi="仿宋" w:cs="仿宋"/>
          <w:kern w:val="0"/>
          <w:sz w:val="28"/>
          <w:szCs w:val="28"/>
        </w:rPr>
      </w:pPr>
      <w:r>
        <w:rPr>
          <w:rFonts w:ascii="仿宋" w:eastAsia="仿宋" w:hAnsi="仿宋" w:cs="仿宋" w:hint="eastAsia"/>
          <w:sz w:val="28"/>
          <w:szCs w:val="28"/>
          <w:lang w:bidi="ar"/>
        </w:rPr>
        <w:t xml:space="preserve"> </w:t>
      </w:r>
    </w:p>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保险责任</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第四条</w:t>
      </w:r>
      <w:r>
        <w:rPr>
          <w:rFonts w:ascii="仿宋" w:eastAsia="仿宋" w:hAnsi="仿宋" w:cs="仿宋" w:hint="eastAsia"/>
          <w:b/>
          <w:sz w:val="28"/>
          <w:szCs w:val="28"/>
          <w:lang w:bidi="ar"/>
        </w:rPr>
        <w:t xml:space="preserve"> </w:t>
      </w:r>
      <w:r>
        <w:rPr>
          <w:rFonts w:ascii="仿宋" w:eastAsia="仿宋" w:hAnsi="仿宋" w:cs="仿宋" w:hint="eastAsia"/>
          <w:sz w:val="28"/>
          <w:szCs w:val="28"/>
          <w:lang w:bidi="ar"/>
        </w:rPr>
        <w:t>在保险期间内，被保险人因遭受主</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约定保险责任范围内的意外伤害（以下简称“意外”）导致骨折或关节脱位，经保险人指定或者认可的医疗机构确诊或司法鉴定机构证明为《骨折或关节脱位给付比例表》（以下简称“《给付比例表》”）中所列骨折或</w:t>
      </w:r>
      <w:r>
        <w:rPr>
          <w:rFonts w:ascii="仿宋" w:eastAsia="仿宋" w:hAnsi="仿宋" w:cs="仿宋" w:hint="eastAsia"/>
          <w:sz w:val="28"/>
          <w:szCs w:val="28"/>
          <w:lang w:bidi="ar"/>
        </w:rPr>
        <w:lastRenderedPageBreak/>
        <w:t>关节脱位类型之一者，除本附加</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另有约定外，</w:t>
      </w:r>
      <w:r>
        <w:rPr>
          <w:rFonts w:ascii="仿宋" w:eastAsia="仿宋" w:hAnsi="仿宋" w:cs="仿宋" w:hint="eastAsia"/>
          <w:b/>
          <w:sz w:val="28"/>
          <w:szCs w:val="28"/>
          <w:lang w:bidi="ar"/>
        </w:rPr>
        <w:t>保险</w:t>
      </w:r>
      <w:r>
        <w:rPr>
          <w:rFonts w:ascii="仿宋" w:eastAsia="仿宋" w:hAnsi="仿宋" w:cs="仿宋" w:hint="eastAsia"/>
          <w:b/>
          <w:sz w:val="28"/>
          <w:szCs w:val="28"/>
          <w:lang w:bidi="ar"/>
        </w:rPr>
        <w:t>人按照“该被保险人的意外骨折或关节脱位津贴保险金额×《给付比例表》中所列该骨折或关节脱位类型的给付比例×系数（</w:t>
      </w:r>
      <w:r>
        <w:rPr>
          <w:rFonts w:ascii="仿宋" w:eastAsia="仿宋" w:hAnsi="仿宋" w:cs="仿宋" w:hint="eastAsia"/>
          <w:b/>
          <w:sz w:val="28"/>
          <w:szCs w:val="28"/>
          <w:lang w:bidi="ar"/>
        </w:rPr>
        <w:t>f</w:t>
      </w:r>
      <w:r>
        <w:rPr>
          <w:rFonts w:ascii="仿宋" w:eastAsia="仿宋" w:hAnsi="仿宋" w:cs="仿宋" w:hint="eastAsia"/>
          <w:b/>
          <w:sz w:val="28"/>
          <w:szCs w:val="28"/>
          <w:lang w:bidi="ar"/>
        </w:rPr>
        <w:t>）”计算给付意外骨折或关节脱位津贴保险金。</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同一保险事故造成同一被保险人多块骨发生骨折或多个关节发生脱位的，保险人根据《给付比例表》中所列该骨折或关节脱位类型进行分别评定，并按照本附加</w:t>
      </w:r>
      <w:proofErr w:type="gramStart"/>
      <w:r>
        <w:rPr>
          <w:rFonts w:ascii="仿宋" w:eastAsia="仿宋" w:hAnsi="仿宋" w:cs="仿宋" w:hint="eastAsia"/>
          <w:b/>
          <w:sz w:val="28"/>
          <w:szCs w:val="28"/>
          <w:lang w:bidi="ar"/>
        </w:rPr>
        <w:t>险合同</w:t>
      </w:r>
      <w:proofErr w:type="gramEnd"/>
      <w:r>
        <w:rPr>
          <w:rFonts w:ascii="仿宋" w:eastAsia="仿宋" w:hAnsi="仿宋" w:cs="仿宋" w:hint="eastAsia"/>
          <w:b/>
          <w:sz w:val="28"/>
          <w:szCs w:val="28"/>
          <w:lang w:bidi="ar"/>
        </w:rPr>
        <w:t>约定分别计算给付保险金。</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同一保险事故造成同一被保险人同一块骨发生多处骨折的，该骨折属于《给付比例表》中所列同一类型时，保险人仅按照该骨折类型给付一项保险金；若该骨折所属类型不同时，按照较严重类型给付一项保险金</w:t>
      </w:r>
      <w:r>
        <w:rPr>
          <w:rFonts w:ascii="仿宋" w:eastAsia="仿宋" w:hAnsi="仿宋" w:cs="仿宋" w:hint="eastAsia"/>
          <w:b/>
          <w:sz w:val="28"/>
          <w:szCs w:val="28"/>
          <w:lang w:bidi="ar"/>
        </w:rPr>
        <w:t>。</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被保险人在该次意外之前已有骨折或关节脱位的，保险人按照合并后的骨折或关节脱位程度在《给付比例表》中所对应的给付比例扣除原有骨折或关节脱位程度在《给付比例表》中所对应的给付比例，给付保险金。</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保险人根据本附加</w:t>
      </w:r>
      <w:proofErr w:type="gramStart"/>
      <w:r>
        <w:rPr>
          <w:rFonts w:ascii="仿宋" w:eastAsia="仿宋" w:hAnsi="仿宋" w:cs="仿宋" w:hint="eastAsia"/>
          <w:b/>
          <w:sz w:val="28"/>
          <w:szCs w:val="28"/>
          <w:lang w:bidi="ar"/>
        </w:rPr>
        <w:t>险合同</w:t>
      </w:r>
      <w:proofErr w:type="gramEnd"/>
      <w:r>
        <w:rPr>
          <w:rFonts w:ascii="仿宋" w:eastAsia="仿宋" w:hAnsi="仿宋" w:cs="仿宋" w:hint="eastAsia"/>
          <w:b/>
          <w:sz w:val="28"/>
          <w:szCs w:val="28"/>
          <w:lang w:bidi="ar"/>
        </w:rPr>
        <w:t>针对每一被保险人给付的意外骨折或关节脱位津贴保险累计以其意外骨折或关节脱位津贴保险金额为限，当达到该限额时，本附加</w:t>
      </w:r>
      <w:proofErr w:type="gramStart"/>
      <w:r>
        <w:rPr>
          <w:rFonts w:ascii="仿宋" w:eastAsia="仿宋" w:hAnsi="仿宋" w:cs="仿宋" w:hint="eastAsia"/>
          <w:b/>
          <w:sz w:val="28"/>
          <w:szCs w:val="28"/>
          <w:lang w:bidi="ar"/>
        </w:rPr>
        <w:t>险合同</w:t>
      </w:r>
      <w:proofErr w:type="gramEnd"/>
      <w:r>
        <w:rPr>
          <w:rFonts w:ascii="仿宋" w:eastAsia="仿宋" w:hAnsi="仿宋" w:cs="仿宋" w:hint="eastAsia"/>
          <w:b/>
          <w:sz w:val="28"/>
          <w:szCs w:val="28"/>
          <w:lang w:bidi="ar"/>
        </w:rPr>
        <w:t>约定的对该被保险人的意外骨折或关节脱位津贴保险责任终止。</w:t>
      </w:r>
    </w:p>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 xml:space="preserve"> </w:t>
      </w:r>
    </w:p>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责任免除</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lastRenderedPageBreak/>
        <w:t>第五条</w:t>
      </w:r>
      <w:r>
        <w:rPr>
          <w:rFonts w:ascii="仿宋" w:eastAsia="仿宋" w:hAnsi="仿宋" w:cs="仿宋" w:hint="eastAsia"/>
          <w:b/>
          <w:sz w:val="28"/>
          <w:szCs w:val="28"/>
          <w:lang w:bidi="ar"/>
        </w:rPr>
        <w:t xml:space="preserve"> </w:t>
      </w:r>
      <w:r>
        <w:rPr>
          <w:rFonts w:ascii="仿宋" w:eastAsia="仿宋" w:hAnsi="仿宋" w:cs="仿宋" w:hint="eastAsia"/>
          <w:b/>
          <w:sz w:val="28"/>
          <w:szCs w:val="28"/>
          <w:lang w:bidi="ar"/>
        </w:rPr>
        <w:t>由于下列任何原因，被保险人骨折或关节脱位的，保险人不承担给付保险金的责任：</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（一）主险条款约定的责任免除事项，除非本附加险条款约定予以承保；</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（二）被保险人病理性骨折或被诊断为骨质疏松并因该病症而导致的骨折或关节脱位，但本附加</w:t>
      </w:r>
      <w:proofErr w:type="gramStart"/>
      <w:r>
        <w:rPr>
          <w:rFonts w:ascii="仿宋" w:eastAsia="仿宋" w:hAnsi="仿宋" w:cs="仿宋" w:hint="eastAsia"/>
          <w:b/>
          <w:sz w:val="28"/>
          <w:szCs w:val="28"/>
          <w:lang w:bidi="ar"/>
        </w:rPr>
        <w:t>险合同</w:t>
      </w:r>
      <w:proofErr w:type="gramEnd"/>
      <w:r>
        <w:rPr>
          <w:rFonts w:ascii="仿宋" w:eastAsia="仿宋" w:hAnsi="仿宋" w:cs="仿宋" w:hint="eastAsia"/>
          <w:b/>
          <w:sz w:val="28"/>
          <w:szCs w:val="28"/>
          <w:lang w:bidi="ar"/>
        </w:rPr>
        <w:t>另有约定的除外；</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（三）被保险人投保前已有的骨折或关节脱位；</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（四）被保险人先天性关节脱臼、病理性脱臼、习惯性脱臼、陈旧性脱臼或复发性脱臼。</w:t>
      </w:r>
    </w:p>
    <w:p w:rsidR="00BB1964" w:rsidRDefault="00600E7F">
      <w:pPr>
        <w:pStyle w:val="a3"/>
        <w:widowControl/>
        <w:spacing w:beforeAutospacing="0" w:afterAutospacing="0" w:line="360" w:lineRule="auto"/>
        <w:rPr>
          <w:rFonts w:ascii="仿宋" w:eastAsia="仿宋" w:hAnsi="仿宋" w:cs="仿宋" w:hint="default"/>
          <w:sz w:val="28"/>
          <w:szCs w:val="28"/>
        </w:rPr>
      </w:pPr>
      <w:r>
        <w:rPr>
          <w:rFonts w:ascii="仿宋" w:eastAsia="仿宋" w:hAnsi="仿宋" w:cs="仿宋"/>
          <w:b/>
          <w:kern w:val="2"/>
          <w:sz w:val="28"/>
          <w:szCs w:val="28"/>
          <w:lang w:bidi="ar"/>
        </w:rPr>
        <w:t xml:space="preserve"> </w:t>
      </w:r>
    </w:p>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保险金额和保险费</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第六条</w:t>
      </w:r>
      <w:r>
        <w:rPr>
          <w:rFonts w:ascii="仿宋" w:eastAsia="仿宋" w:hAnsi="仿宋" w:cs="仿宋" w:hint="eastAsia"/>
          <w:b/>
          <w:sz w:val="28"/>
          <w:szCs w:val="28"/>
          <w:lang w:bidi="ar"/>
        </w:rPr>
        <w:t xml:space="preserve"> </w:t>
      </w:r>
      <w:r>
        <w:rPr>
          <w:rFonts w:ascii="仿宋" w:eastAsia="仿宋" w:hAnsi="仿宋" w:cs="仿宋" w:hint="eastAsia"/>
          <w:sz w:val="28"/>
          <w:szCs w:val="28"/>
          <w:lang w:bidi="ar"/>
        </w:rPr>
        <w:t>意外骨折或关节脱位津贴保险金额由投保人与保险人约定，并在本附加</w:t>
      </w:r>
      <w:proofErr w:type="gramStart"/>
      <w:r>
        <w:rPr>
          <w:rFonts w:ascii="仿宋" w:eastAsia="仿宋" w:hAnsi="仿宋" w:cs="仿宋" w:hint="eastAsia"/>
          <w:sz w:val="28"/>
          <w:szCs w:val="28"/>
          <w:lang w:bidi="ar"/>
        </w:rPr>
        <w:t>险合同</w:t>
      </w:r>
      <w:proofErr w:type="gramEnd"/>
      <w:r>
        <w:rPr>
          <w:rFonts w:ascii="仿宋" w:eastAsia="仿宋" w:hAnsi="仿宋" w:cs="仿宋" w:hint="eastAsia"/>
          <w:sz w:val="28"/>
          <w:szCs w:val="28"/>
          <w:lang w:bidi="ar"/>
        </w:rPr>
        <w:t>中载明。</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第七条</w:t>
      </w:r>
      <w:r>
        <w:rPr>
          <w:rFonts w:ascii="仿宋" w:eastAsia="仿宋" w:hAnsi="仿宋" w:cs="仿宋" w:hint="eastAsia"/>
          <w:b/>
          <w:sz w:val="28"/>
          <w:szCs w:val="28"/>
          <w:lang w:bidi="ar"/>
        </w:rPr>
        <w:t xml:space="preserve"> </w:t>
      </w:r>
      <w:r>
        <w:rPr>
          <w:rFonts w:ascii="仿宋" w:eastAsia="仿宋" w:hAnsi="仿宋" w:cs="仿宋" w:hint="eastAsia"/>
          <w:sz w:val="28"/>
          <w:szCs w:val="28"/>
          <w:lang w:bidi="ar"/>
        </w:rPr>
        <w:t>保险费由保险人在承保时计算确定。</w:t>
      </w:r>
    </w:p>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 xml:space="preserve"> </w:t>
      </w:r>
    </w:p>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保险金申请与给付</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第八条</w:t>
      </w:r>
      <w:r>
        <w:rPr>
          <w:rFonts w:ascii="仿宋" w:eastAsia="仿宋" w:hAnsi="仿宋" w:cs="仿宋" w:hint="eastAsia"/>
          <w:b/>
          <w:sz w:val="28"/>
          <w:szCs w:val="28"/>
          <w:lang w:bidi="ar"/>
        </w:rPr>
        <w:t xml:space="preserve"> </w:t>
      </w:r>
      <w:r>
        <w:rPr>
          <w:rFonts w:ascii="仿宋" w:eastAsia="仿宋" w:hAnsi="仿宋" w:cs="仿宋" w:hint="eastAsia"/>
          <w:sz w:val="28"/>
          <w:szCs w:val="28"/>
          <w:lang w:bidi="ar"/>
        </w:rPr>
        <w:t>保险金申请人向保险人请求给付保险金时，应当提交下列证明和资料：</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（一）保险金给付申请书；</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（二）保险单或者其他保险凭证、批单；</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（三）保险金申请人的身份证明，若保险金申请人系受托申请，还应当提供授权委托书和授权委托人的身份证明；</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lastRenderedPageBreak/>
        <w:t>（四）保险人指定或者认可的医疗机构出具的诊断证明、病历、出院小结或司法鉴定机构出具的骨折或关节脱位鉴定书；</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（五）公安机关或其他行政机关、</w:t>
      </w:r>
      <w:proofErr w:type="gramStart"/>
      <w:r>
        <w:rPr>
          <w:rFonts w:ascii="仿宋" w:eastAsia="仿宋" w:hAnsi="仿宋" w:cs="仿宋" w:hint="eastAsia"/>
          <w:sz w:val="28"/>
          <w:szCs w:val="28"/>
          <w:lang w:bidi="ar"/>
        </w:rPr>
        <w:t>适格机构</w:t>
      </w:r>
      <w:proofErr w:type="gramEnd"/>
      <w:r>
        <w:rPr>
          <w:rFonts w:ascii="仿宋" w:eastAsia="仿宋" w:hAnsi="仿宋" w:cs="仿宋" w:hint="eastAsia"/>
          <w:sz w:val="28"/>
          <w:szCs w:val="28"/>
          <w:lang w:bidi="ar"/>
        </w:rPr>
        <w:t>出具的意外事故证明；</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（六）投保人、被保险人、受益人所能提供的与确认保险事故的性质、原因、损失程度等有关的其他证明和资料。</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保险金申请人</w:t>
      </w:r>
      <w:r>
        <w:rPr>
          <w:rFonts w:ascii="仿宋" w:eastAsia="仿宋" w:hAnsi="仿宋" w:cs="仿宋" w:hint="eastAsia"/>
          <w:b/>
          <w:sz w:val="28"/>
          <w:szCs w:val="28"/>
          <w:lang w:bidi="ar"/>
        </w:rPr>
        <w:t>未能提供有关证明和资料，导致保险人无法核实事故的性质、原因、损失程度的，保险人对无法核实部分不承担给付保险金的责任。</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 xml:space="preserve"> </w:t>
      </w:r>
    </w:p>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释义</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骨折：</w:t>
      </w:r>
      <w:r>
        <w:rPr>
          <w:rFonts w:ascii="仿宋" w:eastAsia="仿宋" w:hAnsi="仿宋" w:cs="仿宋" w:hint="eastAsia"/>
          <w:sz w:val="28"/>
          <w:szCs w:val="28"/>
          <w:lang w:bidi="ar"/>
        </w:rPr>
        <w:t>指骨结构的完整性或连续性受到破坏。</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关节脱位：</w:t>
      </w:r>
      <w:r>
        <w:rPr>
          <w:rFonts w:ascii="仿宋" w:eastAsia="仿宋" w:hAnsi="仿宋" w:cs="仿宋" w:hint="eastAsia"/>
          <w:sz w:val="28"/>
          <w:szCs w:val="28"/>
          <w:lang w:bidi="ar"/>
        </w:rPr>
        <w:t>指经保险人指定或者认可的医疗机构诊断属于《给付比例表》中列明的关节脱位项目之一且需施行手术进行切开复位。</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保险人指定或者认可的医疗机构：</w:t>
      </w:r>
      <w:r>
        <w:rPr>
          <w:rFonts w:ascii="仿宋" w:eastAsia="仿宋" w:hAnsi="仿宋" w:cs="仿宋" w:hint="eastAsia"/>
          <w:sz w:val="28"/>
          <w:szCs w:val="28"/>
          <w:lang w:bidi="ar"/>
        </w:rPr>
        <w:t>包括保险人指定的医疗机构，以及符合下列条件的医疗机构：境内二级以上（含），具有符合有关医院管理规定设置标准的医疗设备，并且提供二十四小时有合格医师及护士的医疗和护理等服务的医疗机构，</w:t>
      </w:r>
      <w:r>
        <w:rPr>
          <w:rFonts w:ascii="仿宋" w:eastAsia="仿宋" w:hAnsi="仿宋" w:cs="仿宋" w:hint="eastAsia"/>
          <w:b/>
          <w:sz w:val="28"/>
          <w:szCs w:val="28"/>
          <w:lang w:bidi="ar"/>
        </w:rPr>
        <w:t>但不包括境外医</w:t>
      </w:r>
      <w:r>
        <w:rPr>
          <w:rFonts w:ascii="仿宋" w:eastAsia="仿宋" w:hAnsi="仿宋" w:cs="仿宋" w:hint="eastAsia"/>
          <w:b/>
          <w:sz w:val="28"/>
          <w:szCs w:val="28"/>
          <w:lang w:bidi="ar"/>
        </w:rPr>
        <w:t>院、中外合资医院、民营医院、康复中心、联合诊所、特需（色）门诊、特需病房以及主要为门诊、康复、护理、疗养、戒酒、戒毒或者相类似目的提供服务的医疗机构。</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近端骨：</w:t>
      </w:r>
      <w:r>
        <w:rPr>
          <w:rFonts w:ascii="仿宋" w:eastAsia="仿宋" w:hAnsi="仿宋" w:cs="仿宋" w:hint="eastAsia"/>
          <w:sz w:val="28"/>
          <w:szCs w:val="28"/>
          <w:lang w:bidi="ar"/>
        </w:rPr>
        <w:t>指四肢骨中离躯干更近的一块骨。</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病理性骨折：</w:t>
      </w:r>
      <w:r>
        <w:rPr>
          <w:rFonts w:ascii="仿宋" w:eastAsia="仿宋" w:hAnsi="仿宋" w:cs="仿宋" w:hint="eastAsia"/>
          <w:sz w:val="28"/>
          <w:szCs w:val="28"/>
          <w:lang w:bidi="ar"/>
        </w:rPr>
        <w:t>指因疾病导致骨组织变弱的部位发生的任何骨折。</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lastRenderedPageBreak/>
        <w:t>开放性骨折：</w:t>
      </w:r>
      <w:r>
        <w:rPr>
          <w:rFonts w:ascii="仿宋" w:eastAsia="仿宋" w:hAnsi="仿宋" w:cs="仿宋" w:hint="eastAsia"/>
          <w:sz w:val="28"/>
          <w:szCs w:val="28"/>
          <w:lang w:bidi="ar"/>
        </w:rPr>
        <w:t>指发生皮肤破裂，断骨与外界相通的骨折。</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闭合性骨折：</w:t>
      </w:r>
      <w:r>
        <w:rPr>
          <w:rFonts w:ascii="仿宋" w:eastAsia="仿宋" w:hAnsi="仿宋" w:cs="仿宋" w:hint="eastAsia"/>
          <w:sz w:val="28"/>
          <w:szCs w:val="28"/>
          <w:lang w:bidi="ar"/>
        </w:rPr>
        <w:t>指未发生皮肤破裂，没有伤口，断骨不与外界相通的骨折。</w:t>
      </w:r>
    </w:p>
    <w:p w:rsidR="00BB1964" w:rsidRDefault="00600E7F">
      <w:pPr>
        <w:widowControl/>
        <w:spacing w:line="360" w:lineRule="auto"/>
        <w:ind w:firstLineChars="200" w:firstLine="560"/>
        <w:jc w:val="left"/>
        <w:rPr>
          <w:rFonts w:ascii="仿宋" w:eastAsia="仿宋" w:hAnsi="仿宋" w:cs="仿宋"/>
          <w:kern w:val="0"/>
          <w:sz w:val="28"/>
          <w:szCs w:val="28"/>
        </w:rPr>
      </w:pPr>
      <w:r>
        <w:rPr>
          <w:rFonts w:ascii="仿宋" w:eastAsia="仿宋" w:hAnsi="仿宋" w:cs="仿宋" w:hint="eastAsia"/>
          <w:sz w:val="28"/>
          <w:szCs w:val="28"/>
          <w:lang w:bidi="ar"/>
        </w:rPr>
        <w:t xml:space="preserve"> </w:t>
      </w:r>
    </w:p>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kern w:val="0"/>
          <w:sz w:val="28"/>
          <w:szCs w:val="28"/>
          <w:lang w:bidi="ar"/>
        </w:rPr>
        <w:t>骨折或关节脱位给付比例表</w:t>
      </w:r>
    </w:p>
    <w:tbl>
      <w:tblPr>
        <w:tblW w:w="8930" w:type="dxa"/>
        <w:jc w:val="center"/>
        <w:tblLayout w:type="fixed"/>
        <w:tblLook w:val="04A0" w:firstRow="1" w:lastRow="0" w:firstColumn="1" w:lastColumn="0" w:noHBand="0" w:noVBand="1"/>
      </w:tblPr>
      <w:tblGrid>
        <w:gridCol w:w="1021"/>
        <w:gridCol w:w="3686"/>
        <w:gridCol w:w="1559"/>
        <w:gridCol w:w="2664"/>
      </w:tblGrid>
      <w:tr w:rsidR="00BB1964">
        <w:trPr>
          <w:jc w:val="center"/>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骨折部位</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骨折类型</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给付比例</w:t>
            </w:r>
          </w:p>
        </w:tc>
        <w:tc>
          <w:tcPr>
            <w:tcW w:w="2664" w:type="dxa"/>
            <w:tcBorders>
              <w:top w:val="single" w:sz="4" w:space="0" w:color="auto"/>
              <w:left w:val="nil"/>
              <w:bottom w:val="single" w:sz="4" w:space="0" w:color="auto"/>
              <w:right w:val="single" w:sz="4" w:space="0" w:color="auto"/>
            </w:tcBorders>
            <w:shd w:val="clear" w:color="auto" w:fill="auto"/>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系数（</w:t>
            </w:r>
            <w:r>
              <w:rPr>
                <w:rFonts w:ascii="仿宋" w:eastAsia="仿宋" w:hAnsi="仿宋" w:cs="仿宋" w:hint="eastAsia"/>
                <w:b/>
                <w:sz w:val="28"/>
                <w:szCs w:val="28"/>
                <w:lang w:bidi="ar"/>
              </w:rPr>
              <w:t>f</w:t>
            </w:r>
            <w:r>
              <w:rPr>
                <w:rFonts w:ascii="仿宋" w:eastAsia="仿宋" w:hAnsi="仿宋" w:cs="仿宋" w:hint="eastAsia"/>
                <w:b/>
                <w:sz w:val="28"/>
                <w:szCs w:val="28"/>
                <w:lang w:bidi="ar"/>
              </w:rPr>
              <w:t>）</w:t>
            </w:r>
          </w:p>
        </w:tc>
      </w:tr>
      <w:tr w:rsidR="00BB1964">
        <w:trPr>
          <w:jc w:val="center"/>
        </w:trPr>
        <w:tc>
          <w:tcPr>
            <w:tcW w:w="1021" w:type="dxa"/>
            <w:vMerge w:val="restart"/>
            <w:tcBorders>
              <w:top w:val="nil"/>
              <w:left w:val="single" w:sz="4" w:space="0" w:color="auto"/>
              <w:bottom w:val="single" w:sz="4" w:space="0" w:color="000000"/>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头部骨折</w:t>
            </w: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颅盖骨（包括额、顶、枕、筛、</w:t>
            </w:r>
            <w:proofErr w:type="gramStart"/>
            <w:r>
              <w:rPr>
                <w:rFonts w:ascii="仿宋" w:eastAsia="仿宋" w:hAnsi="仿宋" w:cs="仿宋" w:hint="eastAsia"/>
                <w:sz w:val="28"/>
                <w:szCs w:val="28"/>
                <w:lang w:bidi="ar"/>
              </w:rPr>
              <w:t>颞</w:t>
            </w:r>
            <w:proofErr w:type="gramEnd"/>
            <w:r>
              <w:rPr>
                <w:rFonts w:ascii="仿宋" w:eastAsia="仿宋" w:hAnsi="仿宋" w:cs="仿宋" w:hint="eastAsia"/>
                <w:sz w:val="28"/>
                <w:szCs w:val="28"/>
                <w:lang w:bidi="ar"/>
              </w:rPr>
              <w:t>或蝶骨）骨折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100%</w:t>
            </w:r>
          </w:p>
        </w:tc>
        <w:tc>
          <w:tcPr>
            <w:tcW w:w="2664" w:type="dxa"/>
            <w:vMerge w:val="restart"/>
            <w:tcBorders>
              <w:top w:val="nil"/>
              <w:left w:val="nil"/>
              <w:bottom w:val="nil"/>
              <w:right w:val="single" w:sz="4" w:space="0" w:color="auto"/>
            </w:tcBorders>
            <w:shd w:val="clear" w:color="auto" w:fill="auto"/>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b/>
                <w:sz w:val="28"/>
                <w:szCs w:val="28"/>
                <w:lang w:bidi="ar"/>
              </w:rPr>
              <w:t>骨折系数（</w:t>
            </w:r>
            <w:r>
              <w:rPr>
                <w:rFonts w:ascii="仿宋" w:eastAsia="仿宋" w:hAnsi="仿宋" w:cs="仿宋" w:hint="eastAsia"/>
                <w:b/>
                <w:sz w:val="28"/>
                <w:szCs w:val="28"/>
                <w:lang w:bidi="ar"/>
              </w:rPr>
              <w:t>f</w:t>
            </w:r>
            <w:r>
              <w:rPr>
                <w:rFonts w:ascii="仿宋" w:eastAsia="仿宋" w:hAnsi="仿宋" w:cs="仿宋" w:hint="eastAsia"/>
                <w:b/>
                <w:sz w:val="28"/>
                <w:szCs w:val="28"/>
                <w:lang w:bidi="ar"/>
              </w:rPr>
              <w:t>）如下：</w:t>
            </w:r>
          </w:p>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b/>
                <w:sz w:val="28"/>
                <w:szCs w:val="28"/>
                <w:lang w:bidi="ar"/>
              </w:rPr>
              <w:t>（</w:t>
            </w:r>
            <w:r>
              <w:rPr>
                <w:rFonts w:ascii="仿宋" w:eastAsia="仿宋" w:hAnsi="仿宋" w:cs="仿宋" w:hint="eastAsia"/>
                <w:b/>
                <w:sz w:val="28"/>
                <w:szCs w:val="28"/>
                <w:lang w:bidi="ar"/>
              </w:rPr>
              <w:t>1</w:t>
            </w:r>
            <w:r>
              <w:rPr>
                <w:rFonts w:ascii="仿宋" w:eastAsia="仿宋" w:hAnsi="仿宋" w:cs="仿宋" w:hint="eastAsia"/>
                <w:b/>
                <w:sz w:val="28"/>
                <w:szCs w:val="28"/>
                <w:lang w:bidi="ar"/>
              </w:rPr>
              <w:t>）若为椎体骨折，</w:t>
            </w:r>
            <w:r>
              <w:rPr>
                <w:rFonts w:ascii="仿宋" w:eastAsia="仿宋" w:hAnsi="仿宋" w:cs="仿宋" w:hint="eastAsia"/>
                <w:b/>
                <w:sz w:val="28"/>
                <w:szCs w:val="28"/>
                <w:lang w:bidi="ar"/>
              </w:rPr>
              <w:t>f=1;</w:t>
            </w:r>
          </w:p>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b/>
                <w:sz w:val="28"/>
                <w:szCs w:val="28"/>
                <w:lang w:bidi="ar"/>
              </w:rPr>
              <w:t>（</w:t>
            </w:r>
            <w:r>
              <w:rPr>
                <w:rFonts w:ascii="仿宋" w:eastAsia="仿宋" w:hAnsi="仿宋" w:cs="仿宋" w:hint="eastAsia"/>
                <w:b/>
                <w:sz w:val="28"/>
                <w:szCs w:val="28"/>
                <w:lang w:bidi="ar"/>
              </w:rPr>
              <w:t>2</w:t>
            </w:r>
            <w:r>
              <w:rPr>
                <w:rFonts w:ascii="仿宋" w:eastAsia="仿宋" w:hAnsi="仿宋" w:cs="仿宋" w:hint="eastAsia"/>
                <w:b/>
                <w:sz w:val="28"/>
                <w:szCs w:val="28"/>
                <w:lang w:bidi="ar"/>
              </w:rPr>
              <w:t>）</w:t>
            </w:r>
            <w:r>
              <w:rPr>
                <w:rFonts w:ascii="仿宋" w:eastAsia="仿宋" w:hAnsi="仿宋" w:cs="仿宋" w:hint="eastAsia"/>
                <w:b/>
                <w:sz w:val="28"/>
                <w:szCs w:val="28"/>
                <w:lang w:bidi="ar"/>
              </w:rPr>
              <w:t xml:space="preserve"> </w:t>
            </w:r>
            <w:r>
              <w:rPr>
                <w:rFonts w:ascii="仿宋" w:eastAsia="仿宋" w:hAnsi="仿宋" w:cs="仿宋" w:hint="eastAsia"/>
                <w:b/>
                <w:sz w:val="28"/>
                <w:szCs w:val="28"/>
                <w:lang w:bidi="ar"/>
              </w:rPr>
              <w:t>除椎骨骨折以外的其他骨折，系数（</w:t>
            </w:r>
            <w:r>
              <w:rPr>
                <w:rFonts w:ascii="仿宋" w:eastAsia="仿宋" w:hAnsi="仿宋" w:cs="仿宋" w:hint="eastAsia"/>
                <w:b/>
                <w:sz w:val="28"/>
                <w:szCs w:val="28"/>
                <w:lang w:bidi="ar"/>
              </w:rPr>
              <w:t>f</w:t>
            </w:r>
            <w:r>
              <w:rPr>
                <w:rFonts w:ascii="仿宋" w:eastAsia="仿宋" w:hAnsi="仿宋" w:cs="仿宋" w:hint="eastAsia"/>
                <w:b/>
                <w:sz w:val="28"/>
                <w:szCs w:val="28"/>
                <w:lang w:bidi="ar"/>
              </w:rPr>
              <w:t>）如下：</w:t>
            </w:r>
          </w:p>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b/>
                <w:sz w:val="28"/>
                <w:szCs w:val="28"/>
                <w:lang w:bidi="ar"/>
              </w:rPr>
              <w:t>①若为开放性骨折，</w:t>
            </w:r>
            <w:r>
              <w:rPr>
                <w:rFonts w:ascii="仿宋" w:eastAsia="仿宋" w:hAnsi="仿宋" w:cs="仿宋" w:hint="eastAsia"/>
                <w:b/>
                <w:sz w:val="28"/>
                <w:szCs w:val="28"/>
                <w:lang w:bidi="ar"/>
              </w:rPr>
              <w:t>f=1</w:t>
            </w:r>
            <w:r>
              <w:rPr>
                <w:rFonts w:ascii="仿宋" w:eastAsia="仿宋" w:hAnsi="仿宋" w:cs="仿宋" w:hint="eastAsia"/>
                <w:b/>
                <w:sz w:val="28"/>
                <w:szCs w:val="28"/>
                <w:lang w:bidi="ar"/>
              </w:rPr>
              <w:t>；</w:t>
            </w:r>
          </w:p>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b/>
                <w:sz w:val="28"/>
                <w:szCs w:val="28"/>
                <w:lang w:bidi="ar"/>
              </w:rPr>
              <w:t>②若为闭合性骨折并住院施行切开复位手术，</w:t>
            </w:r>
            <w:r>
              <w:rPr>
                <w:rFonts w:ascii="仿宋" w:eastAsia="仿宋" w:hAnsi="仿宋" w:cs="仿宋" w:hint="eastAsia"/>
                <w:b/>
                <w:sz w:val="28"/>
                <w:szCs w:val="28"/>
                <w:lang w:bidi="ar"/>
              </w:rPr>
              <w:t>f=0.75</w:t>
            </w:r>
            <w:r>
              <w:rPr>
                <w:rFonts w:ascii="仿宋" w:eastAsia="仿宋" w:hAnsi="仿宋" w:cs="仿宋" w:hint="eastAsia"/>
                <w:b/>
                <w:sz w:val="28"/>
                <w:szCs w:val="28"/>
                <w:lang w:bidi="ar"/>
              </w:rPr>
              <w:t>；</w:t>
            </w:r>
          </w:p>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b/>
                <w:sz w:val="28"/>
                <w:szCs w:val="28"/>
                <w:lang w:bidi="ar"/>
              </w:rPr>
              <w:t>③若为闭合性骨折并住院但未施行切开复位手术，</w:t>
            </w:r>
            <w:r>
              <w:rPr>
                <w:rFonts w:ascii="仿宋" w:eastAsia="仿宋" w:hAnsi="仿宋" w:cs="仿宋" w:hint="eastAsia"/>
                <w:b/>
                <w:sz w:val="28"/>
                <w:szCs w:val="28"/>
                <w:lang w:bidi="ar"/>
              </w:rPr>
              <w:t>f=0.25</w:t>
            </w:r>
            <w:r>
              <w:rPr>
                <w:rFonts w:ascii="仿宋" w:eastAsia="仿宋" w:hAnsi="仿宋" w:cs="仿宋" w:hint="eastAsia"/>
                <w:b/>
                <w:sz w:val="28"/>
                <w:szCs w:val="28"/>
                <w:lang w:bidi="ar"/>
              </w:rPr>
              <w:t>；</w:t>
            </w:r>
          </w:p>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b/>
                <w:spacing w:val="4"/>
                <w:sz w:val="28"/>
                <w:szCs w:val="28"/>
                <w:lang w:bidi="ar"/>
              </w:rPr>
              <w:lastRenderedPageBreak/>
              <w:t>④若</w:t>
            </w:r>
            <w:r>
              <w:rPr>
                <w:rFonts w:ascii="仿宋" w:eastAsia="仿宋" w:hAnsi="仿宋" w:cs="仿宋" w:hint="eastAsia"/>
                <w:b/>
                <w:sz w:val="28"/>
                <w:szCs w:val="28"/>
                <w:lang w:bidi="ar"/>
              </w:rPr>
              <w:t>为肢体离断，则按照离断处近端骨的开放性骨折确认，</w:t>
            </w:r>
            <w:r>
              <w:rPr>
                <w:rFonts w:ascii="仿宋" w:eastAsia="仿宋" w:hAnsi="仿宋" w:cs="仿宋" w:hint="eastAsia"/>
                <w:b/>
                <w:sz w:val="28"/>
                <w:szCs w:val="28"/>
                <w:lang w:bidi="ar"/>
              </w:rPr>
              <w:t>f=1</w:t>
            </w:r>
            <w:r>
              <w:rPr>
                <w:rFonts w:ascii="仿宋" w:eastAsia="仿宋" w:hAnsi="仿宋" w:cs="仿宋" w:hint="eastAsia"/>
                <w:b/>
                <w:sz w:val="28"/>
                <w:szCs w:val="28"/>
                <w:lang w:bidi="ar"/>
              </w:rPr>
              <w:t>。但肢体离断处远端</w:t>
            </w:r>
            <w:proofErr w:type="gramStart"/>
            <w:r>
              <w:rPr>
                <w:rFonts w:ascii="仿宋" w:eastAsia="仿宋" w:hAnsi="仿宋" w:cs="仿宋" w:hint="eastAsia"/>
                <w:b/>
                <w:sz w:val="28"/>
                <w:szCs w:val="28"/>
                <w:lang w:bidi="ar"/>
              </w:rPr>
              <w:t>任何骨</w:t>
            </w:r>
            <w:proofErr w:type="gramEnd"/>
            <w:r>
              <w:rPr>
                <w:rFonts w:ascii="仿宋" w:eastAsia="仿宋" w:hAnsi="仿宋" w:cs="仿宋" w:hint="eastAsia"/>
                <w:b/>
                <w:sz w:val="28"/>
                <w:szCs w:val="28"/>
                <w:lang w:bidi="ar"/>
              </w:rPr>
              <w:t>的骨折系数（</w:t>
            </w:r>
            <w:r>
              <w:rPr>
                <w:rFonts w:ascii="仿宋" w:eastAsia="仿宋" w:hAnsi="仿宋" w:cs="仿宋" w:hint="eastAsia"/>
                <w:b/>
                <w:sz w:val="28"/>
                <w:szCs w:val="28"/>
                <w:lang w:bidi="ar"/>
              </w:rPr>
              <w:t>f</w:t>
            </w:r>
            <w:r>
              <w:rPr>
                <w:rFonts w:ascii="仿宋" w:eastAsia="仿宋" w:hAnsi="仿宋" w:cs="仿宋" w:hint="eastAsia"/>
                <w:b/>
                <w:sz w:val="28"/>
                <w:szCs w:val="28"/>
                <w:lang w:bidi="ar"/>
              </w:rPr>
              <w:t>）</w:t>
            </w:r>
            <w:r>
              <w:rPr>
                <w:rFonts w:ascii="仿宋" w:eastAsia="仿宋" w:hAnsi="仿宋" w:cs="仿宋" w:hint="eastAsia"/>
                <w:b/>
                <w:sz w:val="28"/>
                <w:szCs w:val="28"/>
                <w:lang w:bidi="ar"/>
              </w:rPr>
              <w:t>=0</w:t>
            </w:r>
            <w:r>
              <w:rPr>
                <w:rFonts w:ascii="仿宋" w:eastAsia="仿宋" w:hAnsi="仿宋" w:cs="仿宋" w:hint="eastAsia"/>
                <w:b/>
                <w:sz w:val="28"/>
                <w:szCs w:val="28"/>
                <w:lang w:bidi="ar"/>
              </w:rPr>
              <w:t>，不予计算给付保险金。</w:t>
            </w:r>
          </w:p>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b/>
                <w:sz w:val="28"/>
                <w:szCs w:val="28"/>
                <w:lang w:bidi="ar"/>
              </w:rPr>
              <w:t> </w:t>
            </w: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下颌骨骨折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20%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颧骨或上颌骨骨折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20%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鼻骨骨折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20%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val="restart"/>
            <w:tcBorders>
              <w:top w:val="nil"/>
              <w:left w:val="single" w:sz="4" w:space="0" w:color="auto"/>
              <w:bottom w:val="single" w:sz="4" w:space="0" w:color="000000"/>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躯干骨折</w:t>
            </w: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椎骨椎体压缩性骨折且棘突、横突或椎弓根骨折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100%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椎骨椎体压缩性骨折或棘突、横突或椎弓根骨折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80%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骨盆骨折（作为同一块骨认定，</w:t>
            </w:r>
            <w:bookmarkStart w:id="1" w:name="_Hlk72314355"/>
            <w:r>
              <w:rPr>
                <w:rFonts w:ascii="仿宋" w:eastAsia="仿宋" w:hAnsi="仿宋" w:cs="仿宋" w:hint="eastAsia"/>
                <w:sz w:val="28"/>
                <w:szCs w:val="28"/>
                <w:lang w:bidi="ar"/>
              </w:rPr>
              <w:t>包括</w:t>
            </w:r>
            <w:proofErr w:type="gramStart"/>
            <w:r>
              <w:rPr>
                <w:rFonts w:ascii="仿宋" w:eastAsia="仿宋" w:hAnsi="仿宋" w:cs="仿宋" w:hint="eastAsia"/>
                <w:sz w:val="28"/>
                <w:szCs w:val="28"/>
                <w:lang w:bidi="ar"/>
              </w:rPr>
              <w:t>骶</w:t>
            </w:r>
            <w:proofErr w:type="gramEnd"/>
            <w:r>
              <w:rPr>
                <w:rFonts w:ascii="仿宋" w:eastAsia="仿宋" w:hAnsi="仿宋" w:cs="仿宋" w:hint="eastAsia"/>
                <w:sz w:val="28"/>
                <w:szCs w:val="28"/>
                <w:lang w:bidi="ar"/>
              </w:rPr>
              <w:t>、</w:t>
            </w:r>
            <w:proofErr w:type="gramStart"/>
            <w:r>
              <w:rPr>
                <w:rFonts w:ascii="仿宋" w:eastAsia="仿宋" w:hAnsi="仿宋" w:cs="仿宋" w:hint="eastAsia"/>
                <w:sz w:val="28"/>
                <w:szCs w:val="28"/>
                <w:lang w:bidi="ar"/>
              </w:rPr>
              <w:t>髂</w:t>
            </w:r>
            <w:proofErr w:type="gramEnd"/>
            <w:r>
              <w:rPr>
                <w:rFonts w:ascii="仿宋" w:eastAsia="仿宋" w:hAnsi="仿宋" w:cs="仿宋" w:hint="eastAsia"/>
                <w:sz w:val="28"/>
                <w:szCs w:val="28"/>
                <w:lang w:bidi="ar"/>
              </w:rPr>
              <w:t>、耻、坐骨骨折，</w:t>
            </w:r>
            <w:bookmarkEnd w:id="1"/>
            <w:r>
              <w:rPr>
                <w:rFonts w:ascii="仿宋" w:eastAsia="仿宋" w:hAnsi="仿宋" w:cs="仿宋" w:hint="eastAsia"/>
                <w:b/>
                <w:sz w:val="28"/>
                <w:szCs w:val="28"/>
                <w:lang w:bidi="ar"/>
              </w:rPr>
              <w:t>但不包括尾骨骨折</w:t>
            </w:r>
            <w:r>
              <w:rPr>
                <w:rFonts w:ascii="仿宋" w:eastAsia="仿宋" w:hAnsi="仿宋" w:cs="仿宋" w:hint="eastAsia"/>
                <w:sz w:val="28"/>
                <w:szCs w:val="28"/>
                <w:lang w:bidi="ar"/>
              </w:rPr>
              <w:t>）</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80%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肩胛骨骨折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40%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肋骨</w:t>
            </w:r>
            <w:r>
              <w:rPr>
                <w:rFonts w:ascii="仿宋" w:eastAsia="仿宋" w:hAnsi="仿宋" w:cs="仿宋" w:hint="eastAsia"/>
                <w:sz w:val="28"/>
                <w:szCs w:val="28"/>
                <w:lang w:bidi="ar"/>
              </w:rPr>
              <w:t>(</w:t>
            </w:r>
            <w:r>
              <w:rPr>
                <w:rFonts w:ascii="仿宋" w:eastAsia="仿宋" w:hAnsi="仿宋" w:cs="仿宋" w:hint="eastAsia"/>
                <w:sz w:val="28"/>
                <w:szCs w:val="28"/>
                <w:lang w:bidi="ar"/>
              </w:rPr>
              <w:t>含多根肋骨多处骨折</w:t>
            </w:r>
            <w:r>
              <w:rPr>
                <w:rFonts w:ascii="仿宋" w:eastAsia="仿宋" w:hAnsi="仿宋" w:cs="仿宋" w:hint="eastAsia"/>
                <w:sz w:val="28"/>
                <w:szCs w:val="28"/>
                <w:lang w:bidi="ar"/>
              </w:rPr>
              <w:t>)</w:t>
            </w:r>
            <w:r>
              <w:rPr>
                <w:rFonts w:ascii="仿宋" w:eastAsia="仿宋" w:hAnsi="仿宋" w:cs="仿宋" w:hint="eastAsia"/>
                <w:sz w:val="28"/>
                <w:szCs w:val="28"/>
                <w:lang w:bidi="ar"/>
              </w:rPr>
              <w:t>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40%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胸骨骨折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40%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锁骨骨折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40%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尾骨骨折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20%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val="restart"/>
            <w:tcBorders>
              <w:top w:val="nil"/>
              <w:left w:val="single" w:sz="4" w:space="0" w:color="auto"/>
              <w:bottom w:val="single" w:sz="4" w:space="0" w:color="000000"/>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上肢骨折</w:t>
            </w: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肱骨骨折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80%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proofErr w:type="gramStart"/>
            <w:r>
              <w:rPr>
                <w:rFonts w:ascii="仿宋" w:eastAsia="仿宋" w:hAnsi="仿宋" w:cs="仿宋" w:hint="eastAsia"/>
                <w:sz w:val="28"/>
                <w:szCs w:val="28"/>
                <w:lang w:bidi="ar"/>
              </w:rPr>
              <w:t>桡尺骨双</w:t>
            </w:r>
            <w:proofErr w:type="gramEnd"/>
            <w:r>
              <w:rPr>
                <w:rFonts w:ascii="仿宋" w:eastAsia="仿宋" w:hAnsi="仿宋" w:cs="仿宋" w:hint="eastAsia"/>
                <w:sz w:val="28"/>
                <w:szCs w:val="28"/>
                <w:lang w:bidi="ar"/>
              </w:rPr>
              <w:t>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80%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桡骨或尺骨骨折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60%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腕骨骨折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20%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掌骨或指骨骨折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20%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val="restart"/>
            <w:tcBorders>
              <w:top w:val="nil"/>
              <w:left w:val="single" w:sz="4" w:space="0" w:color="auto"/>
              <w:bottom w:val="single" w:sz="4" w:space="0" w:color="000000"/>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下肢骨折</w:t>
            </w: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股骨颈骨折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100%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股骨</w:t>
            </w:r>
            <w:r>
              <w:rPr>
                <w:rFonts w:ascii="仿宋" w:eastAsia="仿宋" w:hAnsi="仿宋" w:cs="仿宋" w:hint="eastAsia"/>
                <w:b/>
                <w:sz w:val="28"/>
                <w:szCs w:val="28"/>
                <w:lang w:bidi="ar"/>
              </w:rPr>
              <w:t>（不含股骨颈）</w:t>
            </w:r>
            <w:r>
              <w:rPr>
                <w:rFonts w:ascii="仿宋" w:eastAsia="仿宋" w:hAnsi="仿宋" w:cs="仿宋" w:hint="eastAsia"/>
                <w:sz w:val="28"/>
                <w:szCs w:val="28"/>
                <w:lang w:bidi="ar"/>
              </w:rPr>
              <w:t>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100%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proofErr w:type="gramStart"/>
            <w:r>
              <w:rPr>
                <w:rFonts w:ascii="仿宋" w:eastAsia="仿宋" w:hAnsi="仿宋" w:cs="仿宋" w:hint="eastAsia"/>
                <w:sz w:val="28"/>
                <w:szCs w:val="28"/>
                <w:lang w:bidi="ar"/>
              </w:rPr>
              <w:t>胫</w:t>
            </w:r>
            <w:proofErr w:type="gramEnd"/>
            <w:r>
              <w:rPr>
                <w:rFonts w:ascii="仿宋" w:eastAsia="仿宋" w:hAnsi="仿宋" w:cs="仿宋" w:hint="eastAsia"/>
                <w:sz w:val="28"/>
                <w:szCs w:val="28"/>
                <w:lang w:bidi="ar"/>
              </w:rPr>
              <w:t>腓骨双骨折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80%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胫骨或腓骨骨折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60%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踝关节骨折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60%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髌骨骨折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40%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跖骨或跟骨骨折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40%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rPr>
          <w:jc w:val="center"/>
        </w:trPr>
        <w:tc>
          <w:tcPr>
            <w:tcW w:w="1021" w:type="dxa"/>
            <w:vMerge/>
            <w:tcBorders>
              <w:top w:val="nil"/>
              <w:left w:val="single" w:sz="4" w:space="0" w:color="auto"/>
              <w:bottom w:val="single" w:sz="4" w:space="0" w:color="000000"/>
              <w:right w:val="single" w:sz="4" w:space="0" w:color="auto"/>
            </w:tcBorders>
            <w:shd w:val="clear" w:color="auto" w:fill="auto"/>
            <w:noWrap/>
            <w:vAlign w:val="center"/>
          </w:tcPr>
          <w:p w:rsidR="00BB1964" w:rsidRDefault="00BB1964">
            <w:pPr>
              <w:rPr>
                <w:rFonts w:ascii="Times New Roman" w:hAnsi="Times New Roman" w:cs="Times New Roman"/>
                <w:sz w:val="20"/>
                <w:szCs w:val="20"/>
              </w:rPr>
            </w:pPr>
          </w:p>
        </w:tc>
        <w:tc>
          <w:tcPr>
            <w:tcW w:w="3686"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left"/>
              <w:rPr>
                <w:rFonts w:ascii="仿宋" w:eastAsia="仿宋" w:hAnsi="仿宋" w:cs="仿宋"/>
                <w:kern w:val="0"/>
                <w:sz w:val="28"/>
                <w:szCs w:val="28"/>
              </w:rPr>
            </w:pPr>
            <w:r>
              <w:rPr>
                <w:rFonts w:ascii="仿宋" w:eastAsia="仿宋" w:hAnsi="仿宋" w:cs="仿宋" w:hint="eastAsia"/>
                <w:sz w:val="28"/>
                <w:szCs w:val="28"/>
                <w:lang w:bidi="ar"/>
              </w:rPr>
              <w:t>足骨（</w:t>
            </w:r>
            <w:r>
              <w:rPr>
                <w:rFonts w:ascii="仿宋" w:eastAsia="仿宋" w:hAnsi="仿宋" w:cs="仿宋" w:hint="eastAsia"/>
                <w:b/>
                <w:sz w:val="28"/>
                <w:szCs w:val="28"/>
                <w:lang w:bidi="ar"/>
              </w:rPr>
              <w:t>不含跖骨、跟骨）</w:t>
            </w:r>
            <w:r>
              <w:rPr>
                <w:rFonts w:ascii="仿宋" w:eastAsia="仿宋" w:hAnsi="仿宋" w:cs="仿宋" w:hint="eastAsia"/>
                <w:sz w:val="28"/>
                <w:szCs w:val="28"/>
                <w:lang w:bidi="ar"/>
              </w:rPr>
              <w:t>骨折</w:t>
            </w:r>
          </w:p>
        </w:tc>
        <w:tc>
          <w:tcPr>
            <w:tcW w:w="1559" w:type="dxa"/>
            <w:tcBorders>
              <w:top w:val="nil"/>
              <w:left w:val="nil"/>
              <w:bottom w:val="single" w:sz="4" w:space="0" w:color="auto"/>
              <w:right w:val="single" w:sz="4" w:space="0" w:color="auto"/>
            </w:tcBorders>
            <w:shd w:val="clear" w:color="auto" w:fill="auto"/>
            <w:noWrap/>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20%</w:t>
            </w:r>
          </w:p>
        </w:tc>
        <w:tc>
          <w:tcPr>
            <w:tcW w:w="2664" w:type="dxa"/>
            <w:vMerge/>
            <w:tcBorders>
              <w:top w:val="nil"/>
              <w:left w:val="nil"/>
              <w:bottom w:val="nil"/>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bl>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 xml:space="preserve">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6"/>
        <w:gridCol w:w="1559"/>
        <w:gridCol w:w="2693"/>
      </w:tblGrid>
      <w:tr w:rsidR="00BB1964">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B1964" w:rsidRDefault="00600E7F">
            <w:pPr>
              <w:pStyle w:val="a3"/>
              <w:widowControl/>
              <w:spacing w:line="360" w:lineRule="auto"/>
              <w:jc w:val="center"/>
              <w:rPr>
                <w:rFonts w:ascii="仿宋" w:eastAsia="仿宋" w:hAnsi="仿宋" w:cs="仿宋" w:hint="default"/>
                <w:sz w:val="28"/>
                <w:szCs w:val="28"/>
              </w:rPr>
            </w:pPr>
            <w:r>
              <w:rPr>
                <w:rFonts w:ascii="仿宋" w:eastAsia="仿宋" w:hAnsi="仿宋" w:cs="仿宋"/>
                <w:b/>
                <w:sz w:val="28"/>
                <w:szCs w:val="28"/>
                <w:lang w:bidi="ar"/>
              </w:rPr>
              <w:t>关节脱位部位</w:t>
            </w:r>
          </w:p>
        </w:tc>
        <w:tc>
          <w:tcPr>
            <w:tcW w:w="3686" w:type="dxa"/>
            <w:tcBorders>
              <w:top w:val="single" w:sz="4" w:space="0" w:color="auto"/>
              <w:left w:val="nil"/>
              <w:bottom w:val="single" w:sz="4" w:space="0" w:color="auto"/>
              <w:right w:val="single" w:sz="4" w:space="0" w:color="auto"/>
            </w:tcBorders>
            <w:shd w:val="clear" w:color="auto" w:fill="auto"/>
            <w:vAlign w:val="center"/>
          </w:tcPr>
          <w:p w:rsidR="00BB1964" w:rsidRDefault="00600E7F">
            <w:pPr>
              <w:pStyle w:val="a3"/>
              <w:widowControl/>
              <w:spacing w:line="360" w:lineRule="auto"/>
              <w:jc w:val="center"/>
              <w:rPr>
                <w:rFonts w:ascii="仿宋" w:eastAsia="仿宋" w:hAnsi="仿宋" w:cs="仿宋" w:hint="default"/>
                <w:sz w:val="28"/>
                <w:szCs w:val="28"/>
              </w:rPr>
            </w:pPr>
            <w:r>
              <w:rPr>
                <w:rFonts w:ascii="仿宋" w:eastAsia="仿宋" w:hAnsi="仿宋" w:cs="仿宋"/>
                <w:b/>
                <w:sz w:val="28"/>
                <w:szCs w:val="28"/>
                <w:lang w:bidi="ar"/>
              </w:rPr>
              <w:t>关节脱位类型</w:t>
            </w:r>
          </w:p>
        </w:tc>
        <w:tc>
          <w:tcPr>
            <w:tcW w:w="1559" w:type="dxa"/>
            <w:tcBorders>
              <w:top w:val="single" w:sz="4" w:space="0" w:color="auto"/>
              <w:left w:val="nil"/>
              <w:bottom w:val="single" w:sz="4" w:space="0" w:color="auto"/>
              <w:right w:val="single" w:sz="4" w:space="0" w:color="auto"/>
            </w:tcBorders>
            <w:shd w:val="clear" w:color="auto" w:fill="auto"/>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给付比例</w:t>
            </w:r>
          </w:p>
        </w:tc>
        <w:tc>
          <w:tcPr>
            <w:tcW w:w="2693" w:type="dxa"/>
            <w:tcBorders>
              <w:top w:val="single" w:sz="4" w:space="0" w:color="auto"/>
              <w:left w:val="nil"/>
              <w:bottom w:val="single" w:sz="4" w:space="0" w:color="auto"/>
              <w:right w:val="single" w:sz="4" w:space="0" w:color="auto"/>
            </w:tcBorders>
            <w:shd w:val="clear" w:color="auto" w:fill="auto"/>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系数（</w:t>
            </w:r>
            <w:r>
              <w:rPr>
                <w:rFonts w:ascii="仿宋" w:eastAsia="仿宋" w:hAnsi="仿宋" w:cs="仿宋" w:hint="eastAsia"/>
                <w:b/>
                <w:sz w:val="28"/>
                <w:szCs w:val="28"/>
                <w:lang w:bidi="ar"/>
              </w:rPr>
              <w:t>f</w:t>
            </w:r>
            <w:r>
              <w:rPr>
                <w:rFonts w:ascii="仿宋" w:eastAsia="仿宋" w:hAnsi="仿宋" w:cs="仿宋" w:hint="eastAsia"/>
                <w:b/>
                <w:sz w:val="28"/>
                <w:szCs w:val="28"/>
                <w:lang w:bidi="ar"/>
              </w:rPr>
              <w:t>）</w:t>
            </w:r>
          </w:p>
        </w:tc>
      </w:tr>
      <w:tr w:rsidR="00BB1964">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BB1964" w:rsidRDefault="00600E7F">
            <w:pPr>
              <w:pStyle w:val="a3"/>
              <w:widowControl/>
              <w:spacing w:line="360" w:lineRule="auto"/>
              <w:jc w:val="center"/>
              <w:rPr>
                <w:rFonts w:ascii="仿宋" w:eastAsia="仿宋" w:hAnsi="仿宋" w:cs="仿宋" w:hint="default"/>
                <w:sz w:val="28"/>
                <w:szCs w:val="28"/>
              </w:rPr>
            </w:pPr>
            <w:r>
              <w:rPr>
                <w:rFonts w:ascii="仿宋" w:eastAsia="仿宋" w:hAnsi="仿宋" w:cs="仿宋"/>
                <w:sz w:val="28"/>
                <w:szCs w:val="28"/>
                <w:lang w:bidi="ar"/>
              </w:rPr>
              <w:t>关节</w:t>
            </w:r>
            <w:r>
              <w:rPr>
                <w:rFonts w:ascii="仿宋" w:eastAsia="仿宋" w:hAnsi="仿宋" w:cs="仿宋"/>
                <w:sz w:val="28"/>
                <w:szCs w:val="28"/>
                <w:lang w:bidi="ar"/>
              </w:rPr>
              <w:lastRenderedPageBreak/>
              <w:t>脱位</w:t>
            </w:r>
          </w:p>
        </w:tc>
        <w:tc>
          <w:tcPr>
            <w:tcW w:w="3686" w:type="dxa"/>
            <w:tcBorders>
              <w:top w:val="single" w:sz="4" w:space="0" w:color="auto"/>
              <w:left w:val="nil"/>
              <w:bottom w:val="single" w:sz="4" w:space="0" w:color="auto"/>
              <w:right w:val="single" w:sz="4" w:space="0" w:color="auto"/>
            </w:tcBorders>
            <w:shd w:val="clear" w:color="auto" w:fill="auto"/>
          </w:tcPr>
          <w:p w:rsidR="00BB1964" w:rsidRDefault="00600E7F">
            <w:pPr>
              <w:pStyle w:val="a3"/>
              <w:widowControl/>
              <w:spacing w:line="360" w:lineRule="auto"/>
              <w:rPr>
                <w:rFonts w:ascii="仿宋" w:eastAsia="仿宋" w:hAnsi="仿宋" w:cs="仿宋" w:hint="default"/>
                <w:sz w:val="28"/>
                <w:szCs w:val="28"/>
              </w:rPr>
            </w:pPr>
            <w:r>
              <w:rPr>
                <w:rFonts w:ascii="仿宋" w:eastAsia="仿宋" w:hAnsi="仿宋" w:cs="仿宋"/>
                <w:sz w:val="28"/>
                <w:szCs w:val="28"/>
                <w:lang w:bidi="ar"/>
              </w:rPr>
              <w:lastRenderedPageBreak/>
              <w:t>髋关节、膝关节、腕关节、</w:t>
            </w:r>
            <w:r>
              <w:rPr>
                <w:rFonts w:ascii="仿宋" w:eastAsia="仿宋" w:hAnsi="仿宋" w:cs="仿宋"/>
                <w:sz w:val="28"/>
                <w:szCs w:val="28"/>
                <w:lang w:bidi="ar"/>
              </w:rPr>
              <w:lastRenderedPageBreak/>
              <w:t>肘关节、踝关节、肩关节、颌关节</w:t>
            </w:r>
          </w:p>
        </w:tc>
        <w:tc>
          <w:tcPr>
            <w:tcW w:w="1559" w:type="dxa"/>
            <w:tcBorders>
              <w:top w:val="single" w:sz="4" w:space="0" w:color="auto"/>
              <w:left w:val="nil"/>
              <w:bottom w:val="single" w:sz="4" w:space="0" w:color="auto"/>
              <w:right w:val="single" w:sz="4" w:space="0" w:color="auto"/>
            </w:tcBorders>
            <w:shd w:val="clear" w:color="auto" w:fill="auto"/>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lastRenderedPageBreak/>
              <w:t>20%</w:t>
            </w:r>
          </w:p>
        </w:tc>
        <w:tc>
          <w:tcPr>
            <w:tcW w:w="2693" w:type="dxa"/>
            <w:vMerge w:val="restart"/>
            <w:tcBorders>
              <w:top w:val="nil"/>
              <w:left w:val="nil"/>
              <w:bottom w:val="single" w:sz="4" w:space="0" w:color="auto"/>
              <w:right w:val="single" w:sz="4" w:space="0" w:color="auto"/>
            </w:tcBorders>
            <w:shd w:val="clear" w:color="auto" w:fill="auto"/>
            <w:vAlign w:val="center"/>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b/>
                <w:sz w:val="28"/>
                <w:szCs w:val="28"/>
                <w:lang w:bidi="ar"/>
              </w:rPr>
              <w:t>关节脱位系数（</w:t>
            </w:r>
            <w:r>
              <w:rPr>
                <w:rFonts w:ascii="仿宋" w:eastAsia="仿宋" w:hAnsi="仿宋" w:cs="仿宋" w:hint="eastAsia"/>
                <w:b/>
                <w:sz w:val="28"/>
                <w:szCs w:val="28"/>
                <w:lang w:bidi="ar"/>
              </w:rPr>
              <w:t>f</w:t>
            </w:r>
            <w:r>
              <w:rPr>
                <w:rFonts w:ascii="仿宋" w:eastAsia="仿宋" w:hAnsi="仿宋" w:cs="仿宋" w:hint="eastAsia"/>
                <w:b/>
                <w:sz w:val="28"/>
                <w:szCs w:val="28"/>
                <w:lang w:bidi="ar"/>
              </w:rPr>
              <w:t>）</w:t>
            </w:r>
            <w:r>
              <w:rPr>
                <w:rFonts w:ascii="仿宋" w:eastAsia="仿宋" w:hAnsi="仿宋" w:cs="仿宋" w:hint="eastAsia"/>
                <w:b/>
                <w:sz w:val="28"/>
                <w:szCs w:val="28"/>
                <w:lang w:bidi="ar"/>
              </w:rPr>
              <w:lastRenderedPageBreak/>
              <w:t>=1</w:t>
            </w:r>
            <w:r>
              <w:rPr>
                <w:rFonts w:ascii="仿宋" w:eastAsia="仿宋" w:hAnsi="仿宋" w:cs="仿宋" w:hint="eastAsia"/>
                <w:b/>
                <w:sz w:val="28"/>
                <w:szCs w:val="28"/>
                <w:lang w:bidi="ar"/>
              </w:rPr>
              <w:t>。</w:t>
            </w:r>
          </w:p>
        </w:tc>
      </w:tr>
      <w:tr w:rsidR="00BB1964">
        <w:tc>
          <w:tcPr>
            <w:tcW w:w="993" w:type="dxa"/>
            <w:vMerge/>
            <w:tcBorders>
              <w:top w:val="nil"/>
              <w:left w:val="single" w:sz="4" w:space="0" w:color="auto"/>
              <w:bottom w:val="single" w:sz="4" w:space="0" w:color="auto"/>
              <w:right w:val="single" w:sz="4" w:space="0" w:color="auto"/>
            </w:tcBorders>
            <w:shd w:val="clear" w:color="auto" w:fill="auto"/>
            <w:vAlign w:val="center"/>
          </w:tcPr>
          <w:p w:rsidR="00BB1964" w:rsidRDefault="00BB1964">
            <w:pPr>
              <w:rPr>
                <w:rFonts w:ascii="Times New Roman" w:hAnsi="Times New Roman" w:cs="Times New Roman"/>
                <w:sz w:val="20"/>
                <w:szCs w:val="20"/>
              </w:rPr>
            </w:pPr>
          </w:p>
        </w:tc>
        <w:tc>
          <w:tcPr>
            <w:tcW w:w="3686" w:type="dxa"/>
            <w:tcBorders>
              <w:top w:val="single" w:sz="4" w:space="0" w:color="auto"/>
              <w:left w:val="nil"/>
              <w:bottom w:val="single" w:sz="4" w:space="0" w:color="auto"/>
              <w:right w:val="single" w:sz="4" w:space="0" w:color="auto"/>
            </w:tcBorders>
            <w:shd w:val="clear" w:color="auto" w:fill="auto"/>
          </w:tcPr>
          <w:p w:rsidR="00BB1964" w:rsidRDefault="00600E7F">
            <w:pPr>
              <w:pStyle w:val="a3"/>
              <w:widowControl/>
              <w:spacing w:line="360" w:lineRule="auto"/>
              <w:rPr>
                <w:rFonts w:ascii="仿宋" w:eastAsia="仿宋" w:hAnsi="仿宋" w:cs="仿宋" w:hint="default"/>
                <w:sz w:val="28"/>
                <w:szCs w:val="28"/>
              </w:rPr>
            </w:pPr>
            <w:r>
              <w:rPr>
                <w:rFonts w:ascii="仿宋" w:eastAsia="仿宋" w:hAnsi="仿宋" w:cs="仿宋"/>
                <w:sz w:val="28"/>
                <w:szCs w:val="28"/>
                <w:lang w:bidi="ar"/>
              </w:rPr>
              <w:t>拇指（每个）</w:t>
            </w:r>
          </w:p>
        </w:tc>
        <w:tc>
          <w:tcPr>
            <w:tcW w:w="1559" w:type="dxa"/>
            <w:tcBorders>
              <w:top w:val="single" w:sz="4" w:space="0" w:color="auto"/>
              <w:left w:val="nil"/>
              <w:bottom w:val="single" w:sz="4" w:space="0" w:color="auto"/>
              <w:right w:val="single" w:sz="4" w:space="0" w:color="auto"/>
            </w:tcBorders>
            <w:shd w:val="clear" w:color="auto" w:fill="auto"/>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3%</w:t>
            </w:r>
          </w:p>
        </w:tc>
        <w:tc>
          <w:tcPr>
            <w:tcW w:w="2693" w:type="dxa"/>
            <w:vMerge/>
            <w:tcBorders>
              <w:top w:val="nil"/>
              <w:left w:val="nil"/>
              <w:bottom w:val="single" w:sz="4" w:space="0" w:color="auto"/>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r w:rsidR="00BB1964">
        <w:tc>
          <w:tcPr>
            <w:tcW w:w="993" w:type="dxa"/>
            <w:vMerge/>
            <w:tcBorders>
              <w:top w:val="nil"/>
              <w:left w:val="single" w:sz="4" w:space="0" w:color="auto"/>
              <w:bottom w:val="single" w:sz="4" w:space="0" w:color="auto"/>
              <w:right w:val="single" w:sz="4" w:space="0" w:color="auto"/>
            </w:tcBorders>
            <w:shd w:val="clear" w:color="auto" w:fill="auto"/>
            <w:vAlign w:val="center"/>
          </w:tcPr>
          <w:p w:rsidR="00BB1964" w:rsidRDefault="00BB1964">
            <w:pPr>
              <w:rPr>
                <w:rFonts w:ascii="Times New Roman" w:hAnsi="Times New Roman" w:cs="Times New Roman"/>
                <w:sz w:val="20"/>
                <w:szCs w:val="20"/>
              </w:rPr>
            </w:pPr>
          </w:p>
        </w:tc>
        <w:tc>
          <w:tcPr>
            <w:tcW w:w="3686" w:type="dxa"/>
            <w:tcBorders>
              <w:top w:val="single" w:sz="4" w:space="0" w:color="auto"/>
              <w:left w:val="nil"/>
              <w:bottom w:val="single" w:sz="4" w:space="0" w:color="auto"/>
              <w:right w:val="single" w:sz="4" w:space="0" w:color="auto"/>
            </w:tcBorders>
            <w:shd w:val="clear" w:color="auto" w:fill="auto"/>
          </w:tcPr>
          <w:p w:rsidR="00BB1964" w:rsidRDefault="00600E7F">
            <w:pPr>
              <w:pStyle w:val="a3"/>
              <w:widowControl/>
              <w:spacing w:line="360" w:lineRule="auto"/>
              <w:rPr>
                <w:rFonts w:ascii="仿宋" w:eastAsia="仿宋" w:hAnsi="仿宋" w:cs="仿宋" w:hint="default"/>
                <w:sz w:val="28"/>
                <w:szCs w:val="28"/>
              </w:rPr>
            </w:pPr>
            <w:r>
              <w:rPr>
                <w:rFonts w:ascii="仿宋" w:eastAsia="仿宋" w:hAnsi="仿宋" w:cs="仿宋"/>
                <w:sz w:val="28"/>
                <w:szCs w:val="28"/>
                <w:lang w:bidi="ar"/>
              </w:rPr>
              <w:t>脚趾或除拇指以外的手指（每个）</w:t>
            </w:r>
          </w:p>
        </w:tc>
        <w:tc>
          <w:tcPr>
            <w:tcW w:w="1559" w:type="dxa"/>
            <w:tcBorders>
              <w:top w:val="single" w:sz="4" w:space="0" w:color="auto"/>
              <w:left w:val="nil"/>
              <w:bottom w:val="single" w:sz="4" w:space="0" w:color="auto"/>
              <w:right w:val="single" w:sz="4" w:space="0" w:color="auto"/>
            </w:tcBorders>
            <w:shd w:val="clear" w:color="auto" w:fill="auto"/>
          </w:tcPr>
          <w:p w:rsidR="00BB1964" w:rsidRDefault="00600E7F">
            <w:pPr>
              <w:widowControl/>
              <w:spacing w:line="360" w:lineRule="auto"/>
              <w:jc w:val="center"/>
              <w:rPr>
                <w:rFonts w:ascii="仿宋" w:eastAsia="仿宋" w:hAnsi="仿宋" w:cs="仿宋"/>
                <w:kern w:val="0"/>
                <w:sz w:val="28"/>
                <w:szCs w:val="28"/>
              </w:rPr>
            </w:pPr>
            <w:r>
              <w:rPr>
                <w:rFonts w:ascii="仿宋" w:eastAsia="仿宋" w:hAnsi="仿宋" w:cs="仿宋" w:hint="eastAsia"/>
                <w:sz w:val="28"/>
                <w:szCs w:val="28"/>
                <w:lang w:bidi="ar"/>
              </w:rPr>
              <w:t>1%</w:t>
            </w:r>
          </w:p>
        </w:tc>
        <w:tc>
          <w:tcPr>
            <w:tcW w:w="2693" w:type="dxa"/>
            <w:vMerge/>
            <w:tcBorders>
              <w:top w:val="nil"/>
              <w:left w:val="nil"/>
              <w:bottom w:val="single" w:sz="4" w:space="0" w:color="auto"/>
              <w:right w:val="single" w:sz="4" w:space="0" w:color="auto"/>
            </w:tcBorders>
            <w:shd w:val="clear" w:color="auto" w:fill="auto"/>
            <w:vAlign w:val="center"/>
          </w:tcPr>
          <w:p w:rsidR="00BB1964" w:rsidRDefault="00BB1964">
            <w:pPr>
              <w:rPr>
                <w:rFonts w:ascii="Times New Roman" w:hAnsi="Times New Roman" w:cs="Times New Roman"/>
                <w:sz w:val="20"/>
                <w:szCs w:val="20"/>
              </w:rPr>
            </w:pPr>
          </w:p>
        </w:tc>
      </w:tr>
    </w:tbl>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w:t>
      </w:r>
      <w:r>
        <w:rPr>
          <w:rFonts w:ascii="仿宋" w:eastAsia="仿宋" w:hAnsi="仿宋" w:cs="仿宋" w:hint="eastAsia"/>
          <w:b/>
          <w:sz w:val="28"/>
          <w:szCs w:val="28"/>
          <w:lang w:bidi="ar"/>
        </w:rPr>
        <w:t>注：</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1.</w:t>
      </w:r>
      <w:r>
        <w:rPr>
          <w:rFonts w:ascii="仿宋" w:eastAsia="仿宋" w:hAnsi="仿宋" w:cs="仿宋" w:hint="eastAsia"/>
          <w:b/>
          <w:sz w:val="28"/>
          <w:szCs w:val="28"/>
          <w:lang w:bidi="ar"/>
        </w:rPr>
        <w:t>所有椎骨按照同一块骨处理，包括椎体、棘突、横突或椎弓根；</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2.</w:t>
      </w:r>
      <w:r>
        <w:rPr>
          <w:rFonts w:ascii="仿宋" w:eastAsia="仿宋" w:hAnsi="仿宋" w:cs="仿宋" w:hint="eastAsia"/>
          <w:b/>
          <w:sz w:val="28"/>
          <w:szCs w:val="28"/>
          <w:lang w:bidi="ar"/>
        </w:rPr>
        <w:t>所有肋骨按照同一块骨处理；</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3.</w:t>
      </w:r>
      <w:r>
        <w:rPr>
          <w:rFonts w:ascii="仿宋" w:eastAsia="仿宋" w:hAnsi="仿宋" w:cs="仿宋" w:hint="eastAsia"/>
          <w:b/>
          <w:sz w:val="28"/>
          <w:szCs w:val="28"/>
          <w:lang w:bidi="ar"/>
        </w:rPr>
        <w:t>所有同侧腕骨按照同一块骨处理；</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4.</w:t>
      </w:r>
      <w:r>
        <w:rPr>
          <w:rFonts w:ascii="仿宋" w:eastAsia="仿宋" w:hAnsi="仿宋" w:cs="仿宋" w:hint="eastAsia"/>
          <w:b/>
          <w:sz w:val="28"/>
          <w:szCs w:val="28"/>
          <w:lang w:bidi="ar"/>
        </w:rPr>
        <w:t>所有同侧掌骨按照同一块骨处理；</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5.</w:t>
      </w:r>
      <w:r>
        <w:rPr>
          <w:rFonts w:ascii="仿宋" w:eastAsia="仿宋" w:hAnsi="仿宋" w:cs="仿宋" w:hint="eastAsia"/>
          <w:b/>
          <w:sz w:val="28"/>
          <w:szCs w:val="28"/>
          <w:lang w:bidi="ar"/>
        </w:rPr>
        <w:t>所有同侧跖骨按照同一块骨处理；</w:t>
      </w:r>
    </w:p>
    <w:p w:rsidR="00BB1964" w:rsidRDefault="00600E7F">
      <w:pPr>
        <w:widowControl/>
        <w:spacing w:line="360" w:lineRule="auto"/>
        <w:ind w:firstLineChars="200" w:firstLine="562"/>
        <w:jc w:val="left"/>
        <w:rPr>
          <w:rFonts w:ascii="仿宋" w:eastAsia="仿宋" w:hAnsi="仿宋" w:cs="仿宋"/>
          <w:kern w:val="0"/>
          <w:sz w:val="28"/>
          <w:szCs w:val="28"/>
        </w:rPr>
      </w:pPr>
      <w:r>
        <w:rPr>
          <w:rFonts w:ascii="仿宋" w:eastAsia="仿宋" w:hAnsi="仿宋" w:cs="仿宋" w:hint="eastAsia"/>
          <w:b/>
          <w:sz w:val="28"/>
          <w:szCs w:val="28"/>
          <w:lang w:bidi="ar"/>
        </w:rPr>
        <w:t>6.</w:t>
      </w:r>
      <w:r>
        <w:rPr>
          <w:rFonts w:ascii="仿宋" w:eastAsia="仿宋" w:hAnsi="仿宋" w:cs="仿宋" w:hint="eastAsia"/>
          <w:b/>
          <w:sz w:val="28"/>
          <w:szCs w:val="28"/>
          <w:lang w:bidi="ar"/>
        </w:rPr>
        <w:t>骨盆按照同一块骨处理，包括</w:t>
      </w:r>
      <w:proofErr w:type="gramStart"/>
      <w:r>
        <w:rPr>
          <w:rFonts w:ascii="仿宋" w:eastAsia="仿宋" w:hAnsi="仿宋" w:cs="仿宋" w:hint="eastAsia"/>
          <w:b/>
          <w:sz w:val="28"/>
          <w:szCs w:val="28"/>
          <w:lang w:bidi="ar"/>
        </w:rPr>
        <w:t>骶</w:t>
      </w:r>
      <w:proofErr w:type="gramEnd"/>
      <w:r>
        <w:rPr>
          <w:rFonts w:ascii="仿宋" w:eastAsia="仿宋" w:hAnsi="仿宋" w:cs="仿宋" w:hint="eastAsia"/>
          <w:b/>
          <w:sz w:val="28"/>
          <w:szCs w:val="28"/>
          <w:lang w:bidi="ar"/>
        </w:rPr>
        <w:t>、</w:t>
      </w:r>
      <w:proofErr w:type="gramStart"/>
      <w:r>
        <w:rPr>
          <w:rFonts w:ascii="仿宋" w:eastAsia="仿宋" w:hAnsi="仿宋" w:cs="仿宋" w:hint="eastAsia"/>
          <w:b/>
          <w:sz w:val="28"/>
          <w:szCs w:val="28"/>
          <w:lang w:bidi="ar"/>
        </w:rPr>
        <w:t>髂</w:t>
      </w:r>
      <w:proofErr w:type="gramEnd"/>
      <w:r>
        <w:rPr>
          <w:rFonts w:ascii="仿宋" w:eastAsia="仿宋" w:hAnsi="仿宋" w:cs="仿宋" w:hint="eastAsia"/>
          <w:b/>
          <w:sz w:val="28"/>
          <w:szCs w:val="28"/>
          <w:lang w:bidi="ar"/>
        </w:rPr>
        <w:t>、耻、坐骨，但不包括尾骨。</w:t>
      </w:r>
    </w:p>
    <w:p w:rsidR="00BB1964" w:rsidRDefault="00BB1964"/>
    <w:sectPr w:rsidR="00BB19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E7F" w:rsidRDefault="00600E7F" w:rsidP="002B3BC0">
      <w:r>
        <w:separator/>
      </w:r>
    </w:p>
  </w:endnote>
  <w:endnote w:type="continuationSeparator" w:id="0">
    <w:p w:rsidR="00600E7F" w:rsidRDefault="00600E7F" w:rsidP="002B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E7F" w:rsidRDefault="00600E7F" w:rsidP="002B3BC0">
      <w:r>
        <w:separator/>
      </w:r>
    </w:p>
  </w:footnote>
  <w:footnote w:type="continuationSeparator" w:id="0">
    <w:p w:rsidR="00600E7F" w:rsidRDefault="00600E7F" w:rsidP="002B3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64"/>
    <w:rsid w:val="002B3BC0"/>
    <w:rsid w:val="00600E7F"/>
    <w:rsid w:val="00BB1964"/>
    <w:rsid w:val="3183053B"/>
    <w:rsid w:val="34B2392A"/>
    <w:rsid w:val="389A52A0"/>
    <w:rsid w:val="54EA4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ascii="宋体" w:eastAsia="宋体" w:hAnsi="宋体" w:cs="Times New Roman" w:hint="eastAsia"/>
      <w:kern w:val="0"/>
      <w:sz w:val="24"/>
    </w:rPr>
  </w:style>
  <w:style w:type="character" w:customStyle="1" w:styleId="10">
    <w:name w:val="10"/>
    <w:basedOn w:val="a0"/>
    <w:rPr>
      <w:rFonts w:ascii="Times New Roman" w:hAnsi="Times New Roman" w:cs="Times New Roman" w:hint="default"/>
    </w:rPr>
  </w:style>
  <w:style w:type="paragraph" w:styleId="a4">
    <w:name w:val="header"/>
    <w:basedOn w:val="a"/>
    <w:link w:val="Char"/>
    <w:rsid w:val="002B3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3BC0"/>
    <w:rPr>
      <w:rFonts w:asciiTheme="minorHAnsi" w:eastAsiaTheme="minorEastAsia" w:hAnsiTheme="minorHAnsi" w:cstheme="minorBidi"/>
      <w:kern w:val="2"/>
      <w:sz w:val="18"/>
      <w:szCs w:val="18"/>
    </w:rPr>
  </w:style>
  <w:style w:type="paragraph" w:styleId="a5">
    <w:name w:val="footer"/>
    <w:basedOn w:val="a"/>
    <w:link w:val="Char0"/>
    <w:rsid w:val="002B3BC0"/>
    <w:pPr>
      <w:tabs>
        <w:tab w:val="center" w:pos="4153"/>
        <w:tab w:val="right" w:pos="8306"/>
      </w:tabs>
      <w:snapToGrid w:val="0"/>
      <w:jc w:val="left"/>
    </w:pPr>
    <w:rPr>
      <w:sz w:val="18"/>
      <w:szCs w:val="18"/>
    </w:rPr>
  </w:style>
  <w:style w:type="character" w:customStyle="1" w:styleId="Char0">
    <w:name w:val="页脚 Char"/>
    <w:basedOn w:val="a0"/>
    <w:link w:val="a5"/>
    <w:rsid w:val="002B3BC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ascii="宋体" w:eastAsia="宋体" w:hAnsi="宋体" w:cs="Times New Roman" w:hint="eastAsia"/>
      <w:kern w:val="0"/>
      <w:sz w:val="24"/>
    </w:rPr>
  </w:style>
  <w:style w:type="character" w:customStyle="1" w:styleId="10">
    <w:name w:val="10"/>
    <w:basedOn w:val="a0"/>
    <w:rPr>
      <w:rFonts w:ascii="Times New Roman" w:hAnsi="Times New Roman" w:cs="Times New Roman" w:hint="default"/>
    </w:rPr>
  </w:style>
  <w:style w:type="paragraph" w:styleId="a4">
    <w:name w:val="header"/>
    <w:basedOn w:val="a"/>
    <w:link w:val="Char"/>
    <w:rsid w:val="002B3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B3BC0"/>
    <w:rPr>
      <w:rFonts w:asciiTheme="minorHAnsi" w:eastAsiaTheme="minorEastAsia" w:hAnsiTheme="minorHAnsi" w:cstheme="minorBidi"/>
      <w:kern w:val="2"/>
      <w:sz w:val="18"/>
      <w:szCs w:val="18"/>
    </w:rPr>
  </w:style>
  <w:style w:type="paragraph" w:styleId="a5">
    <w:name w:val="footer"/>
    <w:basedOn w:val="a"/>
    <w:link w:val="Char0"/>
    <w:rsid w:val="002B3BC0"/>
    <w:pPr>
      <w:tabs>
        <w:tab w:val="center" w:pos="4153"/>
        <w:tab w:val="right" w:pos="8306"/>
      </w:tabs>
      <w:snapToGrid w:val="0"/>
      <w:jc w:val="left"/>
    </w:pPr>
    <w:rPr>
      <w:sz w:val="18"/>
      <w:szCs w:val="18"/>
    </w:rPr>
  </w:style>
  <w:style w:type="character" w:customStyle="1" w:styleId="Char0">
    <w:name w:val="页脚 Char"/>
    <w:basedOn w:val="a0"/>
    <w:link w:val="a5"/>
    <w:rsid w:val="002B3B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425</Words>
  <Characters>2425</Characters>
  <Application>Microsoft Office Word</Application>
  <DocSecurity>0</DocSecurity>
  <Lines>20</Lines>
  <Paragraphs>5</Paragraphs>
  <ScaleCrop>false</ScaleCrop>
  <Company>nysofland</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王琛轶</cp:lastModifiedBy>
  <cp:revision>2</cp:revision>
  <dcterms:created xsi:type="dcterms:W3CDTF">2023-03-16T02:58:00Z</dcterms:created>
  <dcterms:modified xsi:type="dcterms:W3CDTF">2023-03-16T06:27:00Z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2052-11.8.2.9075</vt:lpwstr>
  </property>
</Properties>
</file>